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541B" w14:textId="2A69D13F" w:rsidR="00B365C1" w:rsidRDefault="00662CBB">
      <w:pPr>
        <w:rPr>
          <w:sz w:val="24"/>
          <w:szCs w:val="24"/>
        </w:rPr>
      </w:pPr>
      <w:r>
        <w:rPr>
          <w:sz w:val="24"/>
          <w:szCs w:val="24"/>
        </w:rPr>
        <w:t xml:space="preserve">To develop and implement communication campaigns aimed at informing </w:t>
      </w:r>
      <w:proofErr w:type="spellStart"/>
      <w:r>
        <w:rPr>
          <w:sz w:val="24"/>
          <w:szCs w:val="24"/>
          <w:lang w:val="uk-UA"/>
        </w:rPr>
        <w:t>businesses</w:t>
      </w:r>
      <w:proofErr w:type="spellEnd"/>
      <w:r>
        <w:rPr>
          <w:sz w:val="24"/>
          <w:szCs w:val="24"/>
        </w:rPr>
        <w:t xml:space="preserve"> about the possibilities of wartime public procurement and raising awareness of the transparent tenders` effect for Ukraine, the SOE Prozorro is asking USAID / UK aid TAPAS </w:t>
      </w:r>
      <w:r>
        <w:rPr>
          <w:sz w:val="24"/>
          <w:szCs w:val="24"/>
        </w:rPr>
        <w:t>project to strengthen the communications capabilities of our organization.</w:t>
      </w:r>
    </w:p>
    <w:p w14:paraId="72AA541C" w14:textId="77777777" w:rsidR="00B365C1" w:rsidRDefault="00B365C1">
      <w:pPr>
        <w:rPr>
          <w:b/>
          <w:sz w:val="24"/>
          <w:szCs w:val="24"/>
        </w:rPr>
      </w:pPr>
    </w:p>
    <w:p w14:paraId="72AA541D" w14:textId="6E73F61D" w:rsidR="00B365C1" w:rsidRDefault="00662CBB">
      <w:pPr>
        <w:rPr>
          <w:sz w:val="24"/>
          <w:szCs w:val="24"/>
        </w:rPr>
      </w:pPr>
      <w:r>
        <w:rPr>
          <w:sz w:val="24"/>
          <w:szCs w:val="24"/>
        </w:rPr>
        <w:t>We need a communications consultant who will support the development of communications campaigns, build effective cooperation with service providers for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implementation, form partn</w:t>
      </w:r>
      <w:r>
        <w:rPr>
          <w:sz w:val="24"/>
          <w:szCs w:val="24"/>
        </w:rPr>
        <w:t>erships with authorities, as well as public and private companies for wider coverage of our messages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and furthermore, systematically create content for our target audience.</w:t>
      </w:r>
    </w:p>
    <w:p w14:paraId="72AA541E" w14:textId="77777777" w:rsidR="00B365C1" w:rsidRDefault="00B365C1">
      <w:pPr>
        <w:rPr>
          <w:b/>
          <w:sz w:val="24"/>
          <w:szCs w:val="24"/>
        </w:rPr>
      </w:pPr>
    </w:p>
    <w:p w14:paraId="72AA5420" w14:textId="4EB798F1" w:rsidR="00B365C1" w:rsidRPr="00B557AD" w:rsidRDefault="00662C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Contract duration: </w:t>
      </w:r>
      <w:r>
        <w:rPr>
          <w:sz w:val="24"/>
          <w:szCs w:val="24"/>
        </w:rPr>
        <w:t>6 months</w:t>
      </w:r>
    </w:p>
    <w:p w14:paraId="72AA5422" w14:textId="77777777" w:rsidR="00B365C1" w:rsidRDefault="00B365C1">
      <w:pPr>
        <w:rPr>
          <w:b/>
          <w:sz w:val="24"/>
          <w:szCs w:val="24"/>
        </w:rPr>
      </w:pPr>
    </w:p>
    <w:p w14:paraId="72AA5423" w14:textId="77777777" w:rsidR="00B365C1" w:rsidRDefault="00662CB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requirements:</w:t>
      </w:r>
    </w:p>
    <w:p w14:paraId="72AA5424" w14:textId="77777777" w:rsidR="00B365C1" w:rsidRDefault="00B365C1">
      <w:pPr>
        <w:rPr>
          <w:b/>
          <w:sz w:val="24"/>
          <w:szCs w:val="24"/>
        </w:rPr>
      </w:pPr>
    </w:p>
    <w:p w14:paraId="72AA5425" w14:textId="77777777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Higher Education;</w:t>
      </w:r>
    </w:p>
    <w:p w14:paraId="72AA5426" w14:textId="77777777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At least </w:t>
      </w:r>
      <w:r>
        <w:rPr>
          <w:sz w:val="24"/>
          <w:szCs w:val="24"/>
        </w:rPr>
        <w:t>3 years of experience in the field of communications;</w:t>
      </w:r>
    </w:p>
    <w:p w14:paraId="72AA5427" w14:textId="77777777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Experience in implementing complex communication campaigns;</w:t>
      </w:r>
    </w:p>
    <w:p w14:paraId="72AA5428" w14:textId="61CC9170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Excellent writing skills, </w:t>
      </w:r>
      <w:proofErr w:type="spellStart"/>
      <w:r>
        <w:rPr>
          <w:sz w:val="24"/>
          <w:szCs w:val="24"/>
          <w:lang w:val="uk-UA"/>
        </w:rPr>
        <w:t>and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experience in writing texts for the media and running social networks;</w:t>
      </w:r>
    </w:p>
    <w:p w14:paraId="72AA5429" w14:textId="77777777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in working with the public sector </w:t>
      </w:r>
      <w:r>
        <w:rPr>
          <w:sz w:val="24"/>
          <w:szCs w:val="24"/>
        </w:rPr>
        <w:t>will be an advantage;</w:t>
      </w:r>
    </w:p>
    <w:p w14:paraId="72AA542A" w14:textId="77777777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level of English is not lower than Upper-Intermediate;</w:t>
      </w:r>
    </w:p>
    <w:p w14:paraId="72AA542B" w14:textId="4A0842F8" w:rsidR="00B365C1" w:rsidRDefault="00662CB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Excellent organizational and communication skills, creativity, negotiation skills, </w:t>
      </w:r>
      <w:proofErr w:type="spellStart"/>
      <w:r>
        <w:rPr>
          <w:sz w:val="24"/>
          <w:szCs w:val="24"/>
          <w:lang w:val="uk-UA"/>
        </w:rPr>
        <w:t>and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proactivity;</w:t>
      </w:r>
    </w:p>
    <w:p w14:paraId="72AA542C" w14:textId="77777777" w:rsidR="00B365C1" w:rsidRDefault="00B365C1">
      <w:pPr>
        <w:ind w:left="720"/>
        <w:rPr>
          <w:sz w:val="24"/>
          <w:szCs w:val="24"/>
        </w:rPr>
      </w:pPr>
    </w:p>
    <w:p w14:paraId="72AA542D" w14:textId="77777777" w:rsidR="00B365C1" w:rsidRDefault="00662CB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Responsibilities:</w:t>
      </w:r>
    </w:p>
    <w:p w14:paraId="72AA542E" w14:textId="77777777" w:rsidR="00B365C1" w:rsidRDefault="00B365C1">
      <w:pPr>
        <w:rPr>
          <w:sz w:val="24"/>
          <w:szCs w:val="24"/>
        </w:rPr>
      </w:pPr>
    </w:p>
    <w:p w14:paraId="72AA542F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Participation in the development and implementation of comm</w:t>
      </w:r>
      <w:r>
        <w:rPr>
          <w:sz w:val="24"/>
          <w:szCs w:val="24"/>
        </w:rPr>
        <w:t>unications campaigns to attract business to the Prozorro e-procurement system and increase awareness of the system’s benefits among Ukrainian citizens;</w:t>
      </w:r>
    </w:p>
    <w:p w14:paraId="72AA5430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Establishing partnerships (e.g. with Ministry of Economy of Ukraine, </w:t>
      </w:r>
      <w:proofErr w:type="spellStart"/>
      <w:r>
        <w:rPr>
          <w:sz w:val="24"/>
          <w:szCs w:val="24"/>
        </w:rPr>
        <w:t>Diia.Business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Privatbank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Ukrposht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, etc.) to increase the reach of the communications campaigns;</w:t>
      </w:r>
    </w:p>
    <w:p w14:paraId="72AA5431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Interaction with service providers (e.g. communications and digital marketing agencies, media outlets etc.), setting tasks and monitoring their implementation, tracking results and KPI;</w:t>
      </w:r>
    </w:p>
    <w:p w14:paraId="72AA5432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</w:t>
      </w:r>
      <w:r>
        <w:rPr>
          <w:sz w:val="24"/>
          <w:szCs w:val="24"/>
        </w:rPr>
        <w:t>r creation of content for businesses in Prozorro’s social networks, mailing lists and partner sites;</w:t>
      </w:r>
    </w:p>
    <w:p w14:paraId="72AA5433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Building cooperation with media for extensive promotion of the campaign;</w:t>
      </w:r>
    </w:p>
    <w:p w14:paraId="72AA5434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Organization of online events for suppliers of the Prozorro system;</w:t>
      </w:r>
    </w:p>
    <w:p w14:paraId="72AA5435" w14:textId="77777777" w:rsidR="00B365C1" w:rsidRDefault="00662C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Preparation of</w:t>
      </w:r>
      <w:r>
        <w:rPr>
          <w:sz w:val="24"/>
          <w:szCs w:val="24"/>
        </w:rPr>
        <w:t xml:space="preserve"> reports on the achieved results.</w:t>
      </w:r>
    </w:p>
    <w:p w14:paraId="72AA5436" w14:textId="77777777" w:rsidR="00B365C1" w:rsidRDefault="00B365C1">
      <w:pPr>
        <w:rPr>
          <w:b/>
          <w:sz w:val="24"/>
          <w:szCs w:val="24"/>
        </w:rPr>
      </w:pPr>
    </w:p>
    <w:p w14:paraId="72AA5437" w14:textId="77777777" w:rsidR="00B365C1" w:rsidRDefault="00662CBB">
      <w:pPr>
        <w:rPr>
          <w:b/>
          <w:sz w:val="24"/>
          <w:szCs w:val="24"/>
        </w:rPr>
      </w:pPr>
      <w:r>
        <w:rPr>
          <w:b/>
          <w:sz w:val="24"/>
          <w:szCs w:val="24"/>
        </w:rPr>
        <w:t>KPIs:</w:t>
      </w:r>
    </w:p>
    <w:p w14:paraId="72AA5438" w14:textId="77777777" w:rsidR="00B365C1" w:rsidRDefault="00B365C1">
      <w:pPr>
        <w:rPr>
          <w:b/>
          <w:sz w:val="24"/>
          <w:szCs w:val="24"/>
        </w:rPr>
      </w:pPr>
    </w:p>
    <w:p w14:paraId="72AA5439" w14:textId="77777777" w:rsidR="00B365C1" w:rsidRDefault="00662CBB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Development and implementation of the Prozorro communications campaigns in cooperation with service providers;</w:t>
      </w:r>
    </w:p>
    <w:p w14:paraId="72AA543A" w14:textId="77777777" w:rsidR="00B365C1" w:rsidRDefault="00662CBB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Established support for the Prozorro information campaign from key authorities, building </w:t>
      </w:r>
      <w:r>
        <w:rPr>
          <w:sz w:val="24"/>
          <w:szCs w:val="24"/>
        </w:rPr>
        <w:t>partnerships with other projects and organizations;</w:t>
      </w:r>
    </w:p>
    <w:p w14:paraId="72AA543B" w14:textId="77777777" w:rsidR="00B365C1" w:rsidRDefault="00662CBB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Systematic generation of useful content for business in social networks, mailing lists, sites of Prozorro and our partners.</w:t>
      </w:r>
    </w:p>
    <w:p w14:paraId="72AA543C" w14:textId="77777777" w:rsidR="00B365C1" w:rsidRDefault="00662CB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Publications in national media with key messages of the communications campaign.</w:t>
      </w:r>
    </w:p>
    <w:p w14:paraId="72AA543D" w14:textId="77777777" w:rsidR="00B365C1" w:rsidRDefault="00B365C1">
      <w:pPr>
        <w:rPr>
          <w:sz w:val="24"/>
          <w:szCs w:val="24"/>
        </w:rPr>
      </w:pPr>
    </w:p>
    <w:sectPr w:rsidR="00B365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ABD"/>
    <w:multiLevelType w:val="multilevel"/>
    <w:tmpl w:val="35F43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561918"/>
    <w:multiLevelType w:val="multilevel"/>
    <w:tmpl w:val="E78C7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A45AFB"/>
    <w:multiLevelType w:val="multilevel"/>
    <w:tmpl w:val="49500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0805952">
    <w:abstractNumId w:val="0"/>
  </w:num>
  <w:num w:numId="2" w16cid:durableId="1547110091">
    <w:abstractNumId w:val="2"/>
  </w:num>
  <w:num w:numId="3" w16cid:durableId="44272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C1"/>
    <w:rsid w:val="00000A86"/>
    <w:rsid w:val="00662CBB"/>
    <w:rsid w:val="00B365C1"/>
    <w:rsid w:val="00B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541B"/>
  <w15:docId w15:val="{5F107933-9B2D-4257-B717-28D0ABE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2206</Characters>
  <Application>Microsoft Office Word</Application>
  <DocSecurity>0</DocSecurity>
  <Lines>88</Lines>
  <Paragraphs>48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Kovalyova</cp:lastModifiedBy>
  <cp:revision>4</cp:revision>
  <dcterms:created xsi:type="dcterms:W3CDTF">2022-12-09T08:18:00Z</dcterms:created>
  <dcterms:modified xsi:type="dcterms:W3CDTF">2022-12-09T12:32:00Z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e30a441626c4d28f2ce454cb1d3a644793cf0d3ac2b1d205e3858a238c1c3b20</vt:lpwstr>
  </property>
</Properties>
</file>